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B7E" w:rsidRPr="00034898" w:rsidRDefault="00BB3B7E" w:rsidP="00BB3B7E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b/>
          <w:sz w:val="24"/>
          <w:szCs w:val="24"/>
        </w:rPr>
      </w:pPr>
      <w:r w:rsidRPr="00034898">
        <w:rPr>
          <w:rFonts w:ascii="黑体" w:eastAsia="黑体" w:hAnsi="黑体" w:cs="黑体" w:hint="eastAsia"/>
          <w:b/>
          <w:sz w:val="24"/>
          <w:szCs w:val="24"/>
        </w:rPr>
        <w:t>上海理工大学“林建华奖学金”--</w:t>
      </w:r>
      <w:r>
        <w:rPr>
          <w:rFonts w:ascii="黑体" w:eastAsia="黑体" w:hAnsi="黑体" w:cs="黑体" w:hint="eastAsia"/>
          <w:b/>
          <w:sz w:val="24"/>
          <w:szCs w:val="24"/>
        </w:rPr>
        <w:t>“</w:t>
      </w:r>
      <w:r w:rsidRPr="00034898">
        <w:rPr>
          <w:rFonts w:ascii="黑体" w:eastAsia="黑体" w:hAnsi="黑体" w:cs="黑体" w:hint="eastAsia"/>
          <w:b/>
          <w:sz w:val="24"/>
          <w:szCs w:val="24"/>
        </w:rPr>
        <w:t>德</w:t>
      </w:r>
      <w:r>
        <w:rPr>
          <w:rFonts w:ascii="黑体" w:eastAsia="黑体" w:hAnsi="黑体" w:cs="黑体" w:hint="eastAsia"/>
          <w:b/>
          <w:sz w:val="24"/>
          <w:szCs w:val="24"/>
        </w:rPr>
        <w:t>育</w:t>
      </w:r>
      <w:r w:rsidRPr="00034898">
        <w:rPr>
          <w:rFonts w:ascii="黑体" w:eastAsia="黑体" w:hAnsi="黑体" w:cs="黑体" w:hint="eastAsia"/>
          <w:b/>
          <w:sz w:val="24"/>
          <w:szCs w:val="24"/>
        </w:rPr>
        <w:t>”奖学金评选细则</w:t>
      </w:r>
    </w:p>
    <w:p w:rsidR="00BB3B7E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为贯彻党和国家的教育方针，坚持立德树人的育人理念，激励学生崇德向善，立志成才，促进学生在品德方面健康发展，培养品德引领的合格社会主义事业建设者和接班人，根据环境与建筑学院具体情况和校友基金会要求，特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制定《上海理工大学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“林建华奖学金”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--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“</w:t>
      </w:r>
      <w:r w:rsidR="00941EFE">
        <w:rPr>
          <w:rFonts w:ascii="Times New Roman" w:eastAsia="仿宋_GB2312" w:hAnsi="Times New Roman" w:cs="Times New Roman" w:hint="eastAsia"/>
          <w:sz w:val="22"/>
          <w:szCs w:val="24"/>
        </w:rPr>
        <w:t>德育</w:t>
      </w:r>
      <w:bookmarkStart w:id="0" w:name="_GoBack"/>
      <w:bookmarkEnd w:id="0"/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”奖学金评选细则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》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，旨在奖励品德高尚、品节优秀、品行端正的学生。</w:t>
      </w:r>
    </w:p>
    <w:p w:rsidR="00BB3B7E" w:rsidRPr="00034898" w:rsidRDefault="00BB3B7E" w:rsidP="00BB3B7E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一、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申请条件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凡在我院接受学历教育的本科生、研究生均有权申请奖学金。</w:t>
      </w:r>
      <w:r>
        <w:rPr>
          <w:rFonts w:ascii="仿宋_GB2312" w:eastAsia="仿宋_GB2312" w:hAnsi="仿宋_GB2312" w:cs="仿宋_GB2312" w:hint="eastAsia"/>
          <w:sz w:val="22"/>
          <w:szCs w:val="24"/>
        </w:rPr>
        <w:t>并要做到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：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（一）热爱祖国，拥护党的路线、方针、政策，具有良好的政治素质和品德修养；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（二）积极进取，刻苦学习，学习成绩良好；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（三）遵纪守法，维护社会公德，自觉遵守大学生行为准则，遵守学校有关规章制度，有较强的集体荣誉感。</w:t>
      </w:r>
    </w:p>
    <w:p w:rsidR="00BB3B7E" w:rsidRPr="00034898" w:rsidRDefault="00BB3B7E" w:rsidP="00BB3B7E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二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、奖项设置</w:t>
      </w:r>
    </w:p>
    <w:tbl>
      <w:tblPr>
        <w:tblStyle w:val="a8"/>
        <w:tblW w:w="6392" w:type="dxa"/>
        <w:jc w:val="center"/>
        <w:tblLayout w:type="fixed"/>
        <w:tblLook w:val="04A0" w:firstRow="1" w:lastRow="0" w:firstColumn="1" w:lastColumn="0" w:noHBand="0" w:noVBand="1"/>
      </w:tblPr>
      <w:tblGrid>
        <w:gridCol w:w="2162"/>
        <w:gridCol w:w="2126"/>
        <w:gridCol w:w="2104"/>
      </w:tblGrid>
      <w:tr w:rsidR="00BB3B7E" w:rsidRPr="00034898" w:rsidTr="003E68D9">
        <w:trPr>
          <w:jc w:val="center"/>
        </w:trPr>
        <w:tc>
          <w:tcPr>
            <w:tcW w:w="2162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黑体" w:eastAsia="黑体" w:hAnsi="黑体" w:cs="黑体"/>
              </w:rPr>
            </w:pPr>
            <w:r w:rsidRPr="00034898">
              <w:rPr>
                <w:rFonts w:ascii="黑体" w:eastAsia="黑体" w:hAnsi="黑体" w:cs="黑体" w:hint="eastAsia"/>
              </w:rPr>
              <w:t>类别</w:t>
            </w:r>
          </w:p>
        </w:tc>
        <w:tc>
          <w:tcPr>
            <w:tcW w:w="2126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黑体" w:eastAsia="黑体" w:hAnsi="黑体" w:cs="黑体"/>
              </w:rPr>
            </w:pPr>
            <w:r w:rsidRPr="00034898">
              <w:rPr>
                <w:rFonts w:ascii="黑体" w:eastAsia="黑体" w:hAnsi="黑体" w:cs="黑体" w:hint="eastAsia"/>
              </w:rPr>
              <w:t>奖项金额</w:t>
            </w:r>
            <w:r w:rsidR="00035007" w:rsidRPr="000C410B">
              <w:rPr>
                <w:rFonts w:ascii="黑体" w:eastAsia="黑体" w:hAnsi="黑体" w:cs="黑体" w:hint="eastAsia"/>
              </w:rPr>
              <w:t>(元)</w:t>
            </w:r>
          </w:p>
        </w:tc>
        <w:tc>
          <w:tcPr>
            <w:tcW w:w="2104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黑体" w:eastAsia="黑体" w:hAnsi="黑体" w:cs="黑体"/>
              </w:rPr>
            </w:pPr>
            <w:r w:rsidRPr="00034898">
              <w:rPr>
                <w:rFonts w:ascii="黑体" w:eastAsia="黑体" w:hAnsi="黑体" w:cs="黑体" w:hint="eastAsia"/>
              </w:rPr>
              <w:t>名额</w:t>
            </w:r>
          </w:p>
        </w:tc>
      </w:tr>
      <w:tr w:rsidR="00BB3B7E" w:rsidRPr="00034898" w:rsidTr="003E68D9">
        <w:trPr>
          <w:jc w:val="center"/>
        </w:trPr>
        <w:tc>
          <w:tcPr>
            <w:tcW w:w="2162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品德楷模类</w:t>
            </w:r>
          </w:p>
        </w:tc>
        <w:tc>
          <w:tcPr>
            <w:tcW w:w="2126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2000</w:t>
            </w:r>
            <w:r>
              <w:rPr>
                <w:rFonts w:ascii="Times New Roman" w:eastAsia="仿宋_GB2312" w:hAnsi="Times New Roman" w:cs="Times New Roman" w:hint="eastAsia"/>
              </w:rPr>
              <w:t>--</w:t>
            </w:r>
            <w:r w:rsidRPr="00034898">
              <w:rPr>
                <w:rFonts w:ascii="Times New Roman" w:eastAsia="仿宋_GB2312" w:hAnsi="Times New Roman" w:cs="Times New Roman" w:hint="eastAsia"/>
              </w:rPr>
              <w:t>3000</w:t>
            </w:r>
          </w:p>
        </w:tc>
        <w:tc>
          <w:tcPr>
            <w:tcW w:w="2104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≤</w:t>
            </w:r>
            <w:r w:rsidRPr="00034898">
              <w:rPr>
                <w:rFonts w:ascii="Times New Roman" w:eastAsia="仿宋_GB2312" w:hAnsi="Times New Roman" w:cs="Times New Roman" w:hint="eastAsia"/>
              </w:rPr>
              <w:t>2</w:t>
            </w:r>
          </w:p>
        </w:tc>
      </w:tr>
      <w:tr w:rsidR="00BB3B7E" w:rsidRPr="00034898" w:rsidTr="003E68D9">
        <w:trPr>
          <w:jc w:val="center"/>
        </w:trPr>
        <w:tc>
          <w:tcPr>
            <w:tcW w:w="2162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助人风尚类</w:t>
            </w:r>
          </w:p>
        </w:tc>
        <w:tc>
          <w:tcPr>
            <w:tcW w:w="2126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1000</w:t>
            </w:r>
            <w:r>
              <w:rPr>
                <w:rFonts w:ascii="Times New Roman" w:eastAsia="仿宋_GB2312" w:hAnsi="Times New Roman" w:cs="Times New Roman" w:hint="eastAsia"/>
              </w:rPr>
              <w:t>--</w:t>
            </w:r>
            <w:r w:rsidRPr="00034898">
              <w:rPr>
                <w:rFonts w:ascii="Times New Roman" w:eastAsia="仿宋_GB2312" w:hAnsi="Times New Roman" w:cs="Times New Roman" w:hint="eastAsia"/>
              </w:rPr>
              <w:t>2000</w:t>
            </w:r>
          </w:p>
        </w:tc>
        <w:tc>
          <w:tcPr>
            <w:tcW w:w="2104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3</w:t>
            </w:r>
            <w:r>
              <w:rPr>
                <w:rFonts w:ascii="Times New Roman" w:eastAsia="仿宋_GB2312" w:hAnsi="Times New Roman" w:cs="Times New Roman" w:hint="eastAsia"/>
              </w:rPr>
              <w:t>--</w:t>
            </w:r>
            <w:r w:rsidRPr="00034898">
              <w:rPr>
                <w:rFonts w:ascii="Times New Roman" w:eastAsia="仿宋_GB2312" w:hAnsi="Times New Roman" w:cs="Times New Roman" w:hint="eastAsia"/>
              </w:rPr>
              <w:t>5</w:t>
            </w:r>
          </w:p>
        </w:tc>
      </w:tr>
      <w:tr w:rsidR="00BB3B7E" w:rsidRPr="00034898" w:rsidTr="003E68D9">
        <w:trPr>
          <w:jc w:val="center"/>
        </w:trPr>
        <w:tc>
          <w:tcPr>
            <w:tcW w:w="2162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学干先锋类</w:t>
            </w:r>
          </w:p>
        </w:tc>
        <w:tc>
          <w:tcPr>
            <w:tcW w:w="2126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300</w:t>
            </w:r>
            <w:r>
              <w:rPr>
                <w:rFonts w:ascii="Times New Roman" w:eastAsia="仿宋_GB2312" w:hAnsi="Times New Roman" w:cs="Times New Roman" w:hint="eastAsia"/>
              </w:rPr>
              <w:t>--</w:t>
            </w:r>
            <w:r w:rsidRPr="00034898">
              <w:rPr>
                <w:rFonts w:ascii="Times New Roman" w:eastAsia="仿宋_GB2312" w:hAnsi="Times New Roman" w:cs="Times New Roman" w:hint="eastAsia"/>
              </w:rPr>
              <w:t>500</w:t>
            </w:r>
          </w:p>
        </w:tc>
        <w:tc>
          <w:tcPr>
            <w:tcW w:w="2104" w:type="dxa"/>
          </w:tcPr>
          <w:p w:rsidR="00BB3B7E" w:rsidRPr="00034898" w:rsidRDefault="00BB3B7E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10</w:t>
            </w:r>
            <w:r>
              <w:rPr>
                <w:rFonts w:ascii="Times New Roman" w:eastAsia="仿宋_GB2312" w:hAnsi="Times New Roman" w:cs="Times New Roman" w:hint="eastAsia"/>
              </w:rPr>
              <w:t>--</w:t>
            </w:r>
            <w:r w:rsidRPr="00034898">
              <w:rPr>
                <w:rFonts w:ascii="Times New Roman" w:eastAsia="仿宋_GB2312" w:hAnsi="Times New Roman" w:cs="Times New Roman" w:hint="eastAsia"/>
              </w:rPr>
              <w:t>20</w:t>
            </w:r>
          </w:p>
        </w:tc>
      </w:tr>
    </w:tbl>
    <w:p w:rsidR="00BB3B7E" w:rsidRPr="00F35457" w:rsidRDefault="00BB3B7E" w:rsidP="00BB3B7E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 w:rsidRPr="00F35457">
        <w:rPr>
          <w:rFonts w:ascii="黑体" w:eastAsia="黑体" w:hAnsi="黑体" w:cs="黑体" w:hint="eastAsia"/>
          <w:b/>
          <w:sz w:val="22"/>
          <w:szCs w:val="24"/>
        </w:rPr>
        <w:t>三、评定办法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1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、符合“品德楷模”类的评定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办法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，学生需在品德方面表现特别突出，有见义勇为、捍卫正义行为，维护群众利益临危不惧、挺身而出；或有长期助人行为，有高度的社会责任感和无私奉献的精神；或尽心竭力帮助他人，做出突出贡献，优秀事迹被大众媒体报道，在群众中具有较高的德行口碑等行为特征；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2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、符合“助人风尚”类的评定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办法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，学生需在品德方面表现优秀，有好人好事行为，热心社会公益事业、积极捐资捐物，或助人事迹在校内具有较大影响力和带动力；或想他人所想，帮他人排忧，尊师重教、崇尚科学、心地善良，得到师生赞誉。在群众中具有一定的德行口碑等行为特征；</w:t>
      </w:r>
    </w:p>
    <w:p w:rsidR="00BB3B7E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3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、符合“学干先锋”类的评定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办法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，学生需在品德方面表现良好，累计绩点不低于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2.0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，在校期间担任学生干部，获得“优秀学生干部”、“优秀团员干部”等荣誉，在学生干部岗位上成绩显著，带头争创佳绩、开拓创新，有强烈的集体责任感；或是中共党员（含预备），积极履行党员义务，在党支部和群众中发挥党员应有的模范作用，主动关心群众、服务群众，积极帮助群众解决实际问题，在群众中有积极影响力和示范性等行为特征。</w:t>
      </w:r>
    </w:p>
    <w:p w:rsidR="00BB3B7E" w:rsidRPr="00034898" w:rsidRDefault="00BB3B7E" w:rsidP="00BB3B7E">
      <w:pPr>
        <w:spacing w:line="42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</w:p>
    <w:p w:rsidR="00BB3B7E" w:rsidRPr="00034898" w:rsidRDefault="00BB3B7E" w:rsidP="00BB3B7E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lastRenderedPageBreak/>
        <w:t>四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</w:t>
      </w:r>
      <w:r>
        <w:rPr>
          <w:rFonts w:ascii="黑体" w:eastAsia="黑体" w:hAnsi="黑体" w:cs="黑体" w:hint="eastAsia"/>
          <w:b/>
          <w:sz w:val="22"/>
          <w:szCs w:val="24"/>
        </w:rPr>
        <w:t>评审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及发放</w:t>
      </w:r>
    </w:p>
    <w:p w:rsidR="00BB3B7E" w:rsidRPr="00034898" w:rsidRDefault="00BB3B7E" w:rsidP="00BB3B7E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奖学金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评审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要做到公正客观、公平合理、公开民主。由学院下发奖学金种类、名额、评定标准和细则，经学生申请或他人推荐、评定小组评审、网上公示，报学校基金会办公室备案。</w:t>
      </w:r>
    </w:p>
    <w:p w:rsidR="00BB3B7E" w:rsidRPr="00034898" w:rsidRDefault="00BB3B7E" w:rsidP="00BB3B7E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五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、附则</w:t>
      </w:r>
    </w:p>
    <w:p w:rsidR="00D01BD2" w:rsidRPr="00034898" w:rsidRDefault="00BB3B7E" w:rsidP="00BB3B7E">
      <w:pPr>
        <w:spacing w:line="44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本条例自发布之日起实施，由上海理工大学环境与建筑学院负责解释。</w:t>
      </w:r>
    </w:p>
    <w:p w:rsidR="00D01BD2" w:rsidRPr="00034898" w:rsidRDefault="00D01BD2" w:rsidP="00D01BD2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</w:p>
    <w:p w:rsidR="00D8503D" w:rsidRPr="00D01BD2" w:rsidRDefault="00D8503D" w:rsidP="00D01BD2">
      <w:pPr>
        <w:spacing w:line="400" w:lineRule="exact"/>
        <w:ind w:firstLineChars="200" w:firstLine="440"/>
        <w:jc w:val="right"/>
        <w:rPr>
          <w:rFonts w:ascii="Times New Roman" w:eastAsia="仿宋_GB2312" w:hAnsi="Times New Roman" w:cs="Times New Roman"/>
          <w:sz w:val="22"/>
          <w:szCs w:val="24"/>
        </w:rPr>
      </w:pPr>
    </w:p>
    <w:sectPr w:rsidR="00D8503D" w:rsidRPr="00D01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DD" w:rsidRDefault="00854DDD" w:rsidP="00111BEF">
      <w:r>
        <w:separator/>
      </w:r>
    </w:p>
  </w:endnote>
  <w:endnote w:type="continuationSeparator" w:id="0">
    <w:p w:rsidR="00854DDD" w:rsidRDefault="00854DDD" w:rsidP="0011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DD" w:rsidRDefault="00854DDD" w:rsidP="00111BEF">
      <w:r>
        <w:separator/>
      </w:r>
    </w:p>
  </w:footnote>
  <w:footnote w:type="continuationSeparator" w:id="0">
    <w:p w:rsidR="00854DDD" w:rsidRDefault="00854DDD" w:rsidP="00111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4"/>
    <w:rsid w:val="00035007"/>
    <w:rsid w:val="000370D2"/>
    <w:rsid w:val="0005308E"/>
    <w:rsid w:val="00056D5B"/>
    <w:rsid w:val="000662F9"/>
    <w:rsid w:val="0007366E"/>
    <w:rsid w:val="000935FF"/>
    <w:rsid w:val="000D7938"/>
    <w:rsid w:val="00102ABC"/>
    <w:rsid w:val="00111BEF"/>
    <w:rsid w:val="00114D91"/>
    <w:rsid w:val="00131280"/>
    <w:rsid w:val="00133ACD"/>
    <w:rsid w:val="00134B86"/>
    <w:rsid w:val="00143F07"/>
    <w:rsid w:val="001556F8"/>
    <w:rsid w:val="00157E51"/>
    <w:rsid w:val="00185886"/>
    <w:rsid w:val="001971E5"/>
    <w:rsid w:val="001B1443"/>
    <w:rsid w:val="001B31D7"/>
    <w:rsid w:val="001C1763"/>
    <w:rsid w:val="001E58DF"/>
    <w:rsid w:val="00217FC2"/>
    <w:rsid w:val="00242453"/>
    <w:rsid w:val="00255447"/>
    <w:rsid w:val="002867DB"/>
    <w:rsid w:val="00293A62"/>
    <w:rsid w:val="00294C06"/>
    <w:rsid w:val="002A6843"/>
    <w:rsid w:val="002D30CE"/>
    <w:rsid w:val="002F1982"/>
    <w:rsid w:val="0033242C"/>
    <w:rsid w:val="0035423F"/>
    <w:rsid w:val="003911C9"/>
    <w:rsid w:val="003A18E1"/>
    <w:rsid w:val="003C204E"/>
    <w:rsid w:val="003C2F3A"/>
    <w:rsid w:val="003E1E02"/>
    <w:rsid w:val="003E7A3E"/>
    <w:rsid w:val="004224F2"/>
    <w:rsid w:val="00430B4B"/>
    <w:rsid w:val="0043239C"/>
    <w:rsid w:val="00433349"/>
    <w:rsid w:val="00450687"/>
    <w:rsid w:val="00465A78"/>
    <w:rsid w:val="00475DE0"/>
    <w:rsid w:val="004B2F1B"/>
    <w:rsid w:val="004B745D"/>
    <w:rsid w:val="005027D0"/>
    <w:rsid w:val="00512323"/>
    <w:rsid w:val="00570841"/>
    <w:rsid w:val="00587C36"/>
    <w:rsid w:val="005B0521"/>
    <w:rsid w:val="005D419A"/>
    <w:rsid w:val="005F74D7"/>
    <w:rsid w:val="00612E4C"/>
    <w:rsid w:val="00660DA3"/>
    <w:rsid w:val="006D2F04"/>
    <w:rsid w:val="007070CF"/>
    <w:rsid w:val="00742656"/>
    <w:rsid w:val="00742B88"/>
    <w:rsid w:val="007509AF"/>
    <w:rsid w:val="00751617"/>
    <w:rsid w:val="007547F9"/>
    <w:rsid w:val="00755066"/>
    <w:rsid w:val="0075549F"/>
    <w:rsid w:val="007626C2"/>
    <w:rsid w:val="007658F7"/>
    <w:rsid w:val="00767D16"/>
    <w:rsid w:val="00791546"/>
    <w:rsid w:val="00792ED7"/>
    <w:rsid w:val="00794835"/>
    <w:rsid w:val="007A6B14"/>
    <w:rsid w:val="007C2547"/>
    <w:rsid w:val="007C38A0"/>
    <w:rsid w:val="007D6CBC"/>
    <w:rsid w:val="007E6023"/>
    <w:rsid w:val="007F529A"/>
    <w:rsid w:val="00854DDD"/>
    <w:rsid w:val="00876735"/>
    <w:rsid w:val="00877E86"/>
    <w:rsid w:val="00884AB1"/>
    <w:rsid w:val="008E0F76"/>
    <w:rsid w:val="008E4001"/>
    <w:rsid w:val="00913525"/>
    <w:rsid w:val="00941EFE"/>
    <w:rsid w:val="009724FE"/>
    <w:rsid w:val="009C37A8"/>
    <w:rsid w:val="00A02448"/>
    <w:rsid w:val="00A06203"/>
    <w:rsid w:val="00A32DB8"/>
    <w:rsid w:val="00A370C2"/>
    <w:rsid w:val="00A81BFA"/>
    <w:rsid w:val="00AC67B6"/>
    <w:rsid w:val="00AF60CC"/>
    <w:rsid w:val="00B20C28"/>
    <w:rsid w:val="00B20C3C"/>
    <w:rsid w:val="00B23F0E"/>
    <w:rsid w:val="00B27F05"/>
    <w:rsid w:val="00B47448"/>
    <w:rsid w:val="00B849EA"/>
    <w:rsid w:val="00B939EB"/>
    <w:rsid w:val="00BA20D1"/>
    <w:rsid w:val="00BB3B7E"/>
    <w:rsid w:val="00BC3057"/>
    <w:rsid w:val="00BC38A2"/>
    <w:rsid w:val="00BD2820"/>
    <w:rsid w:val="00BE5608"/>
    <w:rsid w:val="00BF067C"/>
    <w:rsid w:val="00BF3361"/>
    <w:rsid w:val="00C0520D"/>
    <w:rsid w:val="00C21735"/>
    <w:rsid w:val="00C4301F"/>
    <w:rsid w:val="00C57ED4"/>
    <w:rsid w:val="00C80B82"/>
    <w:rsid w:val="00CB3B32"/>
    <w:rsid w:val="00CE63E6"/>
    <w:rsid w:val="00CF754E"/>
    <w:rsid w:val="00D01BD2"/>
    <w:rsid w:val="00D17294"/>
    <w:rsid w:val="00D3261A"/>
    <w:rsid w:val="00D341D7"/>
    <w:rsid w:val="00D56D82"/>
    <w:rsid w:val="00D62398"/>
    <w:rsid w:val="00D765D4"/>
    <w:rsid w:val="00D81CA3"/>
    <w:rsid w:val="00D8503D"/>
    <w:rsid w:val="00D902D2"/>
    <w:rsid w:val="00DC37CE"/>
    <w:rsid w:val="00DE0F54"/>
    <w:rsid w:val="00DF0585"/>
    <w:rsid w:val="00DF4C71"/>
    <w:rsid w:val="00E25870"/>
    <w:rsid w:val="00E4624F"/>
    <w:rsid w:val="00E804BF"/>
    <w:rsid w:val="00EA238C"/>
    <w:rsid w:val="00EB41ED"/>
    <w:rsid w:val="00EF0412"/>
    <w:rsid w:val="00EF30FD"/>
    <w:rsid w:val="00EF4C2A"/>
    <w:rsid w:val="00F324C0"/>
    <w:rsid w:val="00F76FD8"/>
    <w:rsid w:val="00F778FD"/>
    <w:rsid w:val="00FB3C76"/>
    <w:rsid w:val="00FD4849"/>
    <w:rsid w:val="00FF4B86"/>
    <w:rsid w:val="1A053376"/>
    <w:rsid w:val="27CC497F"/>
    <w:rsid w:val="2B1339F8"/>
    <w:rsid w:val="2C8A3BC2"/>
    <w:rsid w:val="2DD14329"/>
    <w:rsid w:val="37185578"/>
    <w:rsid w:val="39287829"/>
    <w:rsid w:val="39A34924"/>
    <w:rsid w:val="421462C1"/>
    <w:rsid w:val="459C0F93"/>
    <w:rsid w:val="46B729DD"/>
    <w:rsid w:val="597A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DB9EC9-1AE3-4C2D-8708-FB8F86A5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272F3E-C3AA-433D-ADAA-B5A8585D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usstzpp</dc:creator>
  <cp:lastModifiedBy>THTF</cp:lastModifiedBy>
  <cp:revision>228</cp:revision>
  <dcterms:created xsi:type="dcterms:W3CDTF">2019-09-16T00:39:00Z</dcterms:created>
  <dcterms:modified xsi:type="dcterms:W3CDTF">2019-10-14T08:21:00Z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